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407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0069-01-2026-000654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33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Паталахова</w:t>
      </w:r>
      <w:r>
        <w:rPr>
          <w:rFonts w:ascii="Times New Roman" w:eastAsia="Times New Roman" w:hAnsi="Times New Roman" w:cs="Times New Roman"/>
        </w:rPr>
        <w:t xml:space="preserve"> Владимира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2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Паталахов</w:t>
      </w:r>
      <w:r>
        <w:rPr>
          <w:rFonts w:ascii="Times New Roman" w:eastAsia="Times New Roman" w:hAnsi="Times New Roman" w:cs="Times New Roman"/>
        </w:rPr>
        <w:t xml:space="preserve"> В.С.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3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eastAsia="Times New Roman" w:hAnsi="Times New Roman" w:cs="Times New Roman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ООО «</w:t>
      </w:r>
      <w:r>
        <w:rPr>
          <w:rFonts w:ascii="Times New Roman" w:eastAsia="Times New Roman" w:hAnsi="Times New Roman" w:cs="Times New Roman"/>
        </w:rPr>
        <w:t>ПРЕДПРИЯТИЕ ПОСТАВКИ ПРОДУКЦИИ</w:t>
      </w:r>
      <w:r>
        <w:rPr>
          <w:rFonts w:ascii="Times New Roman" w:eastAsia="Times New Roman" w:hAnsi="Times New Roman" w:cs="Times New Roman"/>
        </w:rPr>
        <w:t xml:space="preserve">» ИНН </w:t>
      </w:r>
      <w:r>
        <w:rPr>
          <w:rStyle w:val="cat-UserDefinedgrp-34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выездной налоговой проверкой за период с22.04.2022 г. по 31.12.2024 г.,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 требованию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8517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05.09</w:t>
      </w:r>
      <w:r>
        <w:rPr>
          <w:rFonts w:ascii="Times New Roman" w:eastAsia="Times New Roman" w:hAnsi="Times New Roman" w:cs="Times New Roman"/>
        </w:rPr>
        <w:t xml:space="preserve">.2025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в соответствии с</w:t>
      </w:r>
      <w:r>
        <w:rPr>
          <w:rFonts w:ascii="Times New Roman" w:eastAsia="Times New Roman" w:hAnsi="Times New Roman" w:cs="Times New Roman"/>
        </w:rPr>
        <w:t xml:space="preserve"> п. 5 </w:t>
      </w:r>
      <w:r>
        <w:rPr>
          <w:rFonts w:ascii="Times New Roman" w:eastAsia="Times New Roman" w:hAnsi="Times New Roman" w:cs="Times New Roman"/>
        </w:rPr>
        <w:t>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в срок до </w:t>
      </w:r>
      <w:r>
        <w:rPr>
          <w:rFonts w:ascii="Times New Roman" w:eastAsia="Times New Roman" w:hAnsi="Times New Roman" w:cs="Times New Roman"/>
        </w:rPr>
        <w:t>22.09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(требование получено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15.09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срок предоставления документов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Паталахов</w:t>
      </w:r>
      <w:r>
        <w:rPr>
          <w:rFonts w:ascii="Times New Roman" w:eastAsia="Times New Roman" w:hAnsi="Times New Roman" w:cs="Times New Roman"/>
        </w:rPr>
        <w:t xml:space="preserve"> В.С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Паталахова</w:t>
      </w:r>
      <w:r>
        <w:rPr>
          <w:rFonts w:ascii="Times New Roman" w:eastAsia="Times New Roman" w:hAnsi="Times New Roman" w:cs="Times New Roman"/>
        </w:rPr>
        <w:t xml:space="preserve"> В.С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Паталахова</w:t>
      </w:r>
      <w:r>
        <w:rPr>
          <w:rFonts w:ascii="Times New Roman" w:eastAsia="Times New Roman" w:hAnsi="Times New Roman" w:cs="Times New Roman"/>
        </w:rPr>
        <w:t xml:space="preserve"> В.С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рассматриваемого </w:t>
      </w:r>
      <w:r>
        <w:rPr>
          <w:rFonts w:ascii="Times New Roman" w:eastAsia="Times New Roman" w:hAnsi="Times New Roman" w:cs="Times New Roman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25340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8517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05.09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информационное письмо № </w:t>
      </w:r>
      <w:r>
        <w:rPr>
          <w:rFonts w:ascii="Times New Roman" w:eastAsia="Times New Roman" w:hAnsi="Times New Roman" w:cs="Times New Roman"/>
        </w:rPr>
        <w:t>5355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ТР</w:t>
      </w:r>
      <w:r>
        <w:rPr>
          <w:rFonts w:ascii="Times New Roman" w:eastAsia="Times New Roman" w:hAnsi="Times New Roman" w:cs="Times New Roman"/>
        </w:rPr>
        <w:t>/413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02.12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5112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ТР</w:t>
      </w:r>
      <w:r>
        <w:rPr>
          <w:rFonts w:ascii="Times New Roman" w:eastAsia="Times New Roman" w:hAnsi="Times New Roman" w:cs="Times New Roman"/>
        </w:rPr>
        <w:t>/413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.12.2025 </w:t>
      </w:r>
      <w:r>
        <w:rPr>
          <w:rFonts w:ascii="Times New Roman" w:eastAsia="Times New Roman" w:hAnsi="Times New Roman" w:cs="Times New Roman"/>
        </w:rPr>
        <w:t>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 xml:space="preserve">, документы, необходимые для исчисления и уплаты налогов; выполнять законные требования налогового органа об устранении выявленных </w:t>
      </w:r>
      <w:r>
        <w:rPr>
          <w:rFonts w:ascii="Times New Roman" w:eastAsia="Times New Roman" w:hAnsi="Times New Roman" w:cs="Times New Roman"/>
        </w:rPr>
        <w:t>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. 1 </w:t>
      </w:r>
      <w:r>
        <w:rPr>
          <w:rFonts w:ascii="Times New Roman" w:eastAsia="Times New Roman" w:hAnsi="Times New Roman" w:cs="Times New Roman"/>
        </w:rPr>
        <w:t>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</w:t>
      </w:r>
      <w:r>
        <w:rPr>
          <w:rFonts w:ascii="Times New Roman" w:eastAsia="Times New Roman" w:hAnsi="Times New Roman" w:cs="Times New Roman"/>
        </w:rPr>
        <w:t>должностное лицо налогового органа, проводящее налоговую проверку, вправе</w:t>
      </w:r>
      <w:r>
        <w:rPr>
          <w:rFonts w:ascii="Times New Roman" w:eastAsia="Times New Roman" w:hAnsi="Times New Roman" w:cs="Times New Roman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</w:rPr>
          <w:t>истребовать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агента), эти документы (информацию), в том числе связанные с ведением реестра владельца ценных бумаг.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1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1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111" w:history="1">
        <w:r>
          <w:rPr>
            <w:rFonts w:ascii="Times New Roman" w:eastAsia="Times New Roman" w:hAnsi="Times New Roman" w:cs="Times New Roman"/>
            <w:color w:val="0000EE"/>
          </w:rPr>
          <w:t>1.1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31" w:history="1">
        <w:r>
          <w:rPr>
            <w:rFonts w:ascii="Times New Roman" w:eastAsia="Times New Roman" w:hAnsi="Times New Roman" w:cs="Times New Roman"/>
            <w:color w:val="0000EE"/>
          </w:rPr>
          <w:t>3.1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пяти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счита</w:t>
      </w:r>
      <w:r>
        <w:rPr>
          <w:rFonts w:ascii="Times New Roman" w:eastAsia="Times New Roman" w:hAnsi="Times New Roman" w:cs="Times New Roman"/>
        </w:rPr>
        <w:t xml:space="preserve">я </w:t>
      </w:r>
      <w:r>
        <w:rPr>
          <w:rFonts w:ascii="Times New Roman" w:eastAsia="Times New Roman" w:hAnsi="Times New Roman" w:cs="Times New Roman"/>
        </w:rPr>
        <w:t>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Паталахова</w:t>
      </w:r>
      <w:r>
        <w:rPr>
          <w:rFonts w:ascii="Times New Roman" w:eastAsia="Times New Roman" w:hAnsi="Times New Roman" w:cs="Times New Roman"/>
        </w:rPr>
        <w:t xml:space="preserve"> В.С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</w:t>
      </w:r>
      <w:r>
        <w:rPr>
          <w:rFonts w:ascii="Times New Roman" w:eastAsia="Times New Roman" w:hAnsi="Times New Roman" w:cs="Times New Roman"/>
        </w:rPr>
        <w:t xml:space="preserve">ной, </w:t>
      </w:r>
      <w:r>
        <w:rPr>
          <w:rFonts w:ascii="Times New Roman" w:eastAsia="Times New Roman" w:hAnsi="Times New Roman" w:cs="Times New Roman"/>
        </w:rPr>
        <w:t xml:space="preserve">квалифицирует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</w:t>
      </w:r>
      <w:r>
        <w:rPr>
          <w:rFonts w:ascii="Times New Roman" w:eastAsia="Times New Roman" w:hAnsi="Times New Roman" w:cs="Times New Roman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Паталахова</w:t>
      </w:r>
      <w:r>
        <w:rPr>
          <w:rFonts w:ascii="Times New Roman" w:eastAsia="Times New Roman" w:hAnsi="Times New Roman" w:cs="Times New Roman"/>
        </w:rPr>
        <w:t xml:space="preserve"> Владимира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 xml:space="preserve">ым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300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0412365400695004072615124.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 xml:space="preserve">ого </w:t>
      </w:r>
      <w:r>
        <w:rPr>
          <w:rFonts w:ascii="Times New Roman" w:eastAsia="Times New Roman" w:hAnsi="Times New Roman" w:cs="Times New Roman"/>
        </w:rPr>
        <w:t>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.02.2026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407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10">
    <w:name w:val="cat-UserDefined grp-42 rplc-10"/>
    <w:basedOn w:val="DefaultParagraphFont"/>
  </w:style>
  <w:style w:type="character" w:customStyle="1" w:styleId="cat-UserDefinedgrp-43rplc-21">
    <w:name w:val="cat-UserDefined grp-43 rplc-21"/>
    <w:basedOn w:val="DefaultParagraphFont"/>
  </w:style>
  <w:style w:type="character" w:customStyle="1" w:styleId="cat-UserDefinedgrp-34rplc-25">
    <w:name w:val="cat-UserDefined grp-34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services/arbitr/link/407572136.1000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